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>
        <w:rPr>
          <w:rFonts w:ascii="Courier New CYR" w:hAnsi="Courier New CYR" w:cs="Courier New CYR"/>
          <w:b/>
          <w:bCs/>
          <w:sz w:val="20"/>
          <w:szCs w:val="20"/>
        </w:rPr>
        <w:t xml:space="preserve">                 </w:t>
      </w:r>
      <w:r w:rsidRPr="00CD2E4C">
        <w:rPr>
          <w:rFonts w:ascii="Courier New CYR" w:hAnsi="Courier New CYR" w:cs="Courier New CYR"/>
          <w:b/>
          <w:bCs/>
          <w:sz w:val="20"/>
          <w:szCs w:val="20"/>
        </w:rPr>
        <w:t>ПРАВИТЕЛЬСТВО РЕСПУБЛИКИ ТАДЖИКИСТАН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 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ПОСТАНОВЛЕНИЕ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"ОБ УТВЕРЖДЕНИИ ПОРЯДКА ИСПОЛЬЗОВАНИИ ПОДЗЕМНЫХ ВОД, НЕ ОТНЕСЕННЫХ </w:t>
      </w:r>
      <w:proofErr w:type="gram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К</w:t>
      </w:r>
      <w:proofErr w:type="gramEnd"/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ПИТЬЕВЫМ ИЛИ ЛЕЧЕБНЫМ ВОДАМ"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В соответствии со статьей 82 Водного кодекса Республики </w:t>
      </w:r>
      <w:proofErr w:type="spell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Таджикис</w:t>
      </w:r>
      <w:proofErr w:type="spellEnd"/>
      <w:r w:rsidRPr="00CD2E4C">
        <w:rPr>
          <w:rFonts w:ascii="Courier New CYR" w:hAnsi="Courier New CYR" w:cs="Courier New CYR"/>
          <w:b/>
          <w:bCs/>
          <w:sz w:val="20"/>
          <w:szCs w:val="20"/>
        </w:rPr>
        <w:t>-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>тан Правительство Республики Таджикистан постановляет: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Утвердить прилагаемый Порядок использования подземных вод, не </w:t>
      </w:r>
      <w:proofErr w:type="gram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от</w:t>
      </w:r>
      <w:proofErr w:type="gramEnd"/>
      <w:r w:rsidRPr="00CD2E4C">
        <w:rPr>
          <w:rFonts w:ascii="Courier New CYR" w:hAnsi="Courier New CYR" w:cs="Courier New CYR"/>
          <w:b/>
          <w:bCs/>
          <w:sz w:val="20"/>
          <w:szCs w:val="20"/>
        </w:rPr>
        <w:t>-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spell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несенных</w:t>
      </w:r>
      <w:proofErr w:type="spellEnd"/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к питьевым или лечебным водам.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 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Председатель Правительства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Республики Таджикистан                                </w:t>
      </w:r>
      <w:proofErr w:type="spell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Э.Рахмонов</w:t>
      </w:r>
      <w:proofErr w:type="spellEnd"/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D2E4C">
        <w:rPr>
          <w:rFonts w:ascii="Courier New CYR" w:hAnsi="Courier New CYR" w:cs="Courier New CYR"/>
          <w:b/>
          <w:bCs/>
          <w:sz w:val="20"/>
          <w:szCs w:val="20"/>
        </w:rPr>
        <w:t xml:space="preserve">                от 4 ноября 2002 года № 421 г</w:t>
      </w:r>
      <w:proofErr w:type="gramStart"/>
      <w:r w:rsidRPr="00CD2E4C">
        <w:rPr>
          <w:rFonts w:ascii="Courier New CYR" w:hAnsi="Courier New CYR" w:cs="Courier New CYR"/>
          <w:b/>
          <w:bCs/>
          <w:sz w:val="20"/>
          <w:szCs w:val="20"/>
        </w:rPr>
        <w:t>.Д</w:t>
      </w:r>
      <w:proofErr w:type="gramEnd"/>
      <w:r w:rsidRPr="00CD2E4C">
        <w:rPr>
          <w:rFonts w:ascii="Courier New CYR" w:hAnsi="Courier New CYR" w:cs="Courier New CYR"/>
          <w:b/>
          <w:bCs/>
          <w:sz w:val="20"/>
          <w:szCs w:val="20"/>
        </w:rPr>
        <w:t>ушанбе</w:t>
      </w:r>
    </w:p>
    <w:p w:rsidR="00CD2E4C" w:rsidRPr="00CD2E4C" w:rsidRDefault="00CD2E4C" w:rsidP="00CD2E4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706E17" w:rsidRPr="00CD2E4C" w:rsidRDefault="00706E17">
      <w:pPr>
        <w:rPr>
          <w:sz w:val="20"/>
          <w:szCs w:val="20"/>
        </w:rPr>
      </w:pPr>
    </w:p>
    <w:sectPr w:rsidR="00706E17" w:rsidRPr="00CD2E4C" w:rsidSect="006A49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E4C"/>
    <w:rsid w:val="00706E17"/>
    <w:rsid w:val="00CD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Home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2012-12-05T06:17:00Z</dcterms:created>
  <dcterms:modified xsi:type="dcterms:W3CDTF">2012-12-05T06:17:00Z</dcterms:modified>
</cp:coreProperties>
</file>